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1E3AFE" w:rsidRDefault="001E3AFE" w:rsidP="007F569A">
      <w:pPr>
        <w:pStyle w:val="NoSpacing"/>
        <w:rPr>
          <w:rFonts w:ascii="Arial" w:hAnsi="Arial" w:cs="Arial"/>
          <w:b/>
          <w:sz w:val="24"/>
          <w:szCs w:val="24"/>
        </w:rPr>
      </w:pPr>
    </w:p>
    <w:p w:rsidR="007F569A" w:rsidRPr="00A940E9" w:rsidRDefault="007F569A" w:rsidP="007F569A">
      <w:pPr>
        <w:pStyle w:val="NoSpacing"/>
        <w:rPr>
          <w:rFonts w:ascii="Arial" w:hAnsi="Arial" w:cs="Arial"/>
          <w:b/>
          <w:sz w:val="24"/>
          <w:szCs w:val="24"/>
        </w:rPr>
      </w:pPr>
      <w:r w:rsidRPr="00A940E9">
        <w:rPr>
          <w:rFonts w:ascii="Arial" w:hAnsi="Arial" w:cs="Arial"/>
          <w:b/>
          <w:sz w:val="24"/>
          <w:szCs w:val="24"/>
        </w:rPr>
        <w:t xml:space="preserve">PATIENT </w:t>
      </w:r>
      <w:r w:rsidR="001E3AFE">
        <w:rPr>
          <w:rFonts w:ascii="Arial" w:hAnsi="Arial" w:cs="Arial"/>
          <w:b/>
          <w:sz w:val="24"/>
          <w:szCs w:val="24"/>
        </w:rPr>
        <w:t>PARTICIPATION</w:t>
      </w:r>
      <w:r w:rsidRPr="00A940E9">
        <w:rPr>
          <w:rFonts w:ascii="Arial" w:hAnsi="Arial" w:cs="Arial"/>
          <w:b/>
          <w:sz w:val="24"/>
          <w:szCs w:val="24"/>
        </w:rPr>
        <w:t xml:space="preserve"> GROUP MEETING</w:t>
      </w:r>
    </w:p>
    <w:p w:rsidR="007F569A" w:rsidRPr="00A940E9" w:rsidRDefault="004C7ADE" w:rsidP="007F569A">
      <w:pPr>
        <w:pStyle w:val="NoSpacing"/>
        <w:rPr>
          <w:rFonts w:ascii="Arial" w:hAnsi="Arial" w:cs="Arial"/>
          <w:b/>
          <w:sz w:val="24"/>
          <w:szCs w:val="24"/>
        </w:rPr>
      </w:pPr>
      <w:r>
        <w:rPr>
          <w:rFonts w:ascii="Arial" w:hAnsi="Arial" w:cs="Arial"/>
          <w:b/>
          <w:sz w:val="24"/>
          <w:szCs w:val="24"/>
        </w:rPr>
        <w:t>FRIDAY</w:t>
      </w:r>
      <w:r w:rsidR="001E3AFE">
        <w:rPr>
          <w:rFonts w:ascii="Arial" w:hAnsi="Arial" w:cs="Arial"/>
          <w:b/>
          <w:sz w:val="24"/>
          <w:szCs w:val="24"/>
        </w:rPr>
        <w:t>,</w:t>
      </w:r>
      <w:r w:rsidR="007F569A" w:rsidRPr="00A940E9">
        <w:rPr>
          <w:rFonts w:ascii="Arial" w:hAnsi="Arial" w:cs="Arial"/>
          <w:b/>
          <w:sz w:val="24"/>
          <w:szCs w:val="24"/>
        </w:rPr>
        <w:t xml:space="preserve"> </w:t>
      </w:r>
      <w:r>
        <w:rPr>
          <w:rFonts w:ascii="Arial" w:hAnsi="Arial" w:cs="Arial"/>
          <w:b/>
          <w:sz w:val="24"/>
          <w:szCs w:val="24"/>
        </w:rPr>
        <w:t>20</w:t>
      </w:r>
      <w:r w:rsidRPr="004C7ADE">
        <w:rPr>
          <w:rFonts w:ascii="Arial" w:hAnsi="Arial" w:cs="Arial"/>
          <w:b/>
          <w:sz w:val="24"/>
          <w:szCs w:val="24"/>
          <w:vertAlign w:val="superscript"/>
        </w:rPr>
        <w:t>th</w:t>
      </w:r>
      <w:r>
        <w:rPr>
          <w:rFonts w:ascii="Arial" w:hAnsi="Arial" w:cs="Arial"/>
          <w:b/>
          <w:sz w:val="24"/>
          <w:szCs w:val="24"/>
        </w:rPr>
        <w:t xml:space="preserve"> NOVEMBER</w:t>
      </w:r>
      <w:r w:rsidR="001E3AFE">
        <w:rPr>
          <w:rFonts w:ascii="Arial" w:hAnsi="Arial" w:cs="Arial"/>
          <w:b/>
          <w:sz w:val="24"/>
          <w:szCs w:val="24"/>
        </w:rPr>
        <w:t>,</w:t>
      </w:r>
      <w:r w:rsidR="008A31AD">
        <w:rPr>
          <w:rFonts w:ascii="Arial" w:hAnsi="Arial" w:cs="Arial"/>
          <w:b/>
          <w:sz w:val="24"/>
          <w:szCs w:val="24"/>
        </w:rPr>
        <w:t xml:space="preserve"> </w:t>
      </w:r>
      <w:r w:rsidR="00CE1CDE">
        <w:rPr>
          <w:rFonts w:ascii="Arial" w:hAnsi="Arial" w:cs="Arial"/>
          <w:b/>
          <w:sz w:val="24"/>
          <w:szCs w:val="24"/>
        </w:rPr>
        <w:t>201</w:t>
      </w:r>
      <w:r w:rsidR="000F2CC5">
        <w:rPr>
          <w:rFonts w:ascii="Arial" w:hAnsi="Arial" w:cs="Arial"/>
          <w:b/>
          <w:sz w:val="24"/>
          <w:szCs w:val="24"/>
        </w:rPr>
        <w:t>5</w:t>
      </w:r>
    </w:p>
    <w:p w:rsidR="007F569A" w:rsidRPr="00A940E9" w:rsidRDefault="00207D71" w:rsidP="007F569A">
      <w:pPr>
        <w:pStyle w:val="NoSpacing"/>
        <w:rPr>
          <w:rFonts w:ascii="Arial" w:hAnsi="Arial" w:cs="Arial"/>
          <w:b/>
          <w:sz w:val="24"/>
          <w:szCs w:val="24"/>
        </w:rPr>
      </w:pPr>
      <w:r>
        <w:rPr>
          <w:rFonts w:ascii="Arial" w:hAnsi="Arial" w:cs="Arial"/>
          <w:b/>
          <w:sz w:val="24"/>
          <w:szCs w:val="24"/>
        </w:rPr>
        <w:t>10</w:t>
      </w:r>
      <w:r w:rsidR="002B349C">
        <w:rPr>
          <w:rFonts w:ascii="Arial" w:hAnsi="Arial" w:cs="Arial"/>
          <w:b/>
          <w:sz w:val="24"/>
          <w:szCs w:val="24"/>
        </w:rPr>
        <w:t>:30</w:t>
      </w:r>
      <w:r w:rsidR="007F569A">
        <w:rPr>
          <w:rFonts w:ascii="Arial" w:hAnsi="Arial" w:cs="Arial"/>
          <w:b/>
          <w:sz w:val="24"/>
          <w:szCs w:val="24"/>
        </w:rPr>
        <w:t xml:space="preserve"> A</w:t>
      </w:r>
      <w:r w:rsidR="002B349C">
        <w:rPr>
          <w:rFonts w:ascii="Arial" w:hAnsi="Arial" w:cs="Arial"/>
          <w:b/>
          <w:sz w:val="24"/>
          <w:szCs w:val="24"/>
        </w:rPr>
        <w:t>.</w:t>
      </w:r>
      <w:r w:rsidR="007F569A">
        <w:rPr>
          <w:rFonts w:ascii="Arial" w:hAnsi="Arial" w:cs="Arial"/>
          <w:b/>
          <w:sz w:val="24"/>
          <w:szCs w:val="24"/>
        </w:rPr>
        <w:t>M</w:t>
      </w:r>
      <w:r w:rsidR="002B349C">
        <w:rPr>
          <w:rFonts w:ascii="Arial" w:hAnsi="Arial" w:cs="Arial"/>
          <w:b/>
          <w:sz w:val="24"/>
          <w:szCs w:val="24"/>
        </w:rPr>
        <w:t>.</w:t>
      </w:r>
    </w:p>
    <w:p w:rsidR="007F569A" w:rsidRPr="00A940E9" w:rsidRDefault="002B349C" w:rsidP="007F569A">
      <w:pPr>
        <w:pStyle w:val="NoSpacing"/>
        <w:rPr>
          <w:rFonts w:ascii="Arial" w:hAnsi="Arial" w:cs="Arial"/>
          <w:b/>
          <w:sz w:val="24"/>
          <w:szCs w:val="24"/>
        </w:rPr>
      </w:pPr>
      <w:r>
        <w:rPr>
          <w:rFonts w:ascii="Arial" w:hAnsi="Arial" w:cs="Arial"/>
          <w:b/>
          <w:sz w:val="24"/>
          <w:szCs w:val="24"/>
        </w:rPr>
        <w:t>Bawtry Health Centre</w:t>
      </w:r>
    </w:p>
    <w:p w:rsidR="007F569A" w:rsidRDefault="007F569A" w:rsidP="004815B4">
      <w:pPr>
        <w:pStyle w:val="NoSpacing"/>
        <w:tabs>
          <w:tab w:val="left" w:pos="1701"/>
        </w:tabs>
        <w:ind w:left="1440"/>
        <w:rPr>
          <w:rFonts w:ascii="Arial" w:hAnsi="Arial" w:cs="Arial"/>
          <w:b/>
          <w:sz w:val="24"/>
          <w:szCs w:val="24"/>
        </w:rPr>
      </w:pPr>
    </w:p>
    <w:p w:rsidR="002B349C" w:rsidRDefault="001229E5" w:rsidP="002B349C">
      <w:pPr>
        <w:pStyle w:val="NoSpacing"/>
        <w:tabs>
          <w:tab w:val="left" w:pos="1701"/>
        </w:tabs>
        <w:rPr>
          <w:rFonts w:ascii="Arial" w:hAnsi="Arial" w:cs="Arial"/>
          <w:b/>
          <w:sz w:val="24"/>
          <w:szCs w:val="24"/>
        </w:rPr>
      </w:pPr>
      <w:r w:rsidRPr="00A940E9">
        <w:rPr>
          <w:rFonts w:ascii="Arial" w:hAnsi="Arial" w:cs="Arial"/>
          <w:b/>
          <w:sz w:val="24"/>
          <w:szCs w:val="24"/>
        </w:rPr>
        <w:t>Present:</w:t>
      </w:r>
    </w:p>
    <w:p w:rsidR="002B349C" w:rsidRDefault="001229E5" w:rsidP="002B349C">
      <w:pPr>
        <w:pStyle w:val="NoSpacing"/>
        <w:tabs>
          <w:tab w:val="left" w:pos="1701"/>
        </w:tabs>
        <w:rPr>
          <w:rFonts w:ascii="Arial" w:hAnsi="Arial" w:cs="Arial"/>
          <w:sz w:val="24"/>
          <w:szCs w:val="24"/>
        </w:rPr>
      </w:pPr>
      <w:r w:rsidRPr="00A940E9">
        <w:rPr>
          <w:rFonts w:ascii="Arial" w:hAnsi="Arial" w:cs="Arial"/>
          <w:sz w:val="24"/>
          <w:szCs w:val="24"/>
        </w:rPr>
        <w:tab/>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Sir Andrew Buchanan (Chairman) (AB)</w:t>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Mr Daniel Blakey (Secretary) (DJB)</w:t>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Mrs Susie Uprichard (SU)</w:t>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Mr Geoff Griffiths (GG)</w:t>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Mrs Linda Merryweather (LM)</w:t>
      </w:r>
    </w:p>
    <w:p w:rsidR="004C7ADE" w:rsidRDefault="004C7ADE" w:rsidP="000861E4">
      <w:pPr>
        <w:pStyle w:val="NoSpacing"/>
        <w:tabs>
          <w:tab w:val="left" w:pos="1701"/>
        </w:tabs>
        <w:rPr>
          <w:rFonts w:ascii="Arial" w:hAnsi="Arial" w:cs="Arial"/>
          <w:sz w:val="24"/>
          <w:szCs w:val="24"/>
        </w:rPr>
      </w:pPr>
      <w:r>
        <w:rPr>
          <w:rFonts w:ascii="Arial" w:hAnsi="Arial" w:cs="Arial"/>
          <w:sz w:val="24"/>
          <w:szCs w:val="24"/>
        </w:rPr>
        <w:t>Mr Pierre Sagnia (PS)</w:t>
      </w:r>
    </w:p>
    <w:p w:rsidR="001229E5" w:rsidRPr="00A940E9" w:rsidRDefault="000E2527" w:rsidP="000861E4">
      <w:pPr>
        <w:pStyle w:val="NoSpacing"/>
        <w:tabs>
          <w:tab w:val="left" w:pos="1701"/>
        </w:tabs>
        <w:rPr>
          <w:rFonts w:ascii="Arial" w:hAnsi="Arial" w:cs="Arial"/>
          <w:sz w:val="24"/>
          <w:szCs w:val="24"/>
        </w:rPr>
      </w:pPr>
      <w:r>
        <w:rPr>
          <w:rFonts w:ascii="Arial" w:hAnsi="Arial" w:cs="Arial"/>
          <w:sz w:val="24"/>
          <w:szCs w:val="24"/>
        </w:rPr>
        <w:tab/>
      </w:r>
      <w:r w:rsidR="007F569A" w:rsidRPr="00A940E9">
        <w:rPr>
          <w:rFonts w:ascii="Arial" w:hAnsi="Arial" w:cs="Arial"/>
          <w:sz w:val="24"/>
          <w:szCs w:val="24"/>
        </w:rPr>
        <w:tab/>
      </w:r>
      <w:r w:rsidR="007F569A" w:rsidRPr="00A940E9">
        <w:rPr>
          <w:rFonts w:ascii="Arial" w:hAnsi="Arial" w:cs="Arial"/>
          <w:sz w:val="24"/>
          <w:szCs w:val="24"/>
        </w:rPr>
        <w:tab/>
      </w:r>
      <w:r w:rsidR="001229E5" w:rsidRPr="00A940E9">
        <w:rPr>
          <w:rFonts w:ascii="Arial" w:hAnsi="Arial" w:cs="Arial"/>
          <w:sz w:val="24"/>
          <w:szCs w:val="24"/>
        </w:rPr>
        <w:tab/>
      </w:r>
      <w:r w:rsidR="001229E5" w:rsidRPr="00A940E9">
        <w:rPr>
          <w:rFonts w:ascii="Arial" w:hAnsi="Arial" w:cs="Arial"/>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98"/>
        <w:gridCol w:w="1244"/>
      </w:tblGrid>
      <w:tr w:rsidR="001229E5" w:rsidRPr="00A940E9" w:rsidTr="004815B4">
        <w:trPr>
          <w:trHeight w:val="56"/>
          <w:jc w:val="center"/>
        </w:trPr>
        <w:tc>
          <w:tcPr>
            <w:tcW w:w="8145" w:type="dxa"/>
          </w:tcPr>
          <w:p w:rsidR="001229E5" w:rsidRPr="00A940E9" w:rsidRDefault="001229E5" w:rsidP="00773620">
            <w:pPr>
              <w:pStyle w:val="NoSpacing"/>
              <w:jc w:val="both"/>
              <w:rPr>
                <w:rFonts w:ascii="Arial" w:hAnsi="Arial" w:cs="Arial"/>
                <w:b/>
                <w:sz w:val="24"/>
                <w:szCs w:val="24"/>
              </w:rPr>
            </w:pPr>
            <w:r w:rsidRPr="00A940E9">
              <w:rPr>
                <w:rFonts w:ascii="Arial" w:hAnsi="Arial" w:cs="Arial"/>
                <w:b/>
                <w:sz w:val="24"/>
                <w:szCs w:val="24"/>
              </w:rPr>
              <w:t>1</w:t>
            </w:r>
            <w:r w:rsidRPr="00A940E9">
              <w:rPr>
                <w:rFonts w:ascii="Arial" w:hAnsi="Arial" w:cs="Arial"/>
                <w:b/>
                <w:sz w:val="24"/>
                <w:szCs w:val="24"/>
              </w:rPr>
              <w:tab/>
              <w:t>Apologies for Absence</w:t>
            </w:r>
          </w:p>
          <w:p w:rsidR="00413E1D" w:rsidRDefault="001229E5" w:rsidP="00A933A9">
            <w:pPr>
              <w:pStyle w:val="NoSpacing"/>
              <w:ind w:left="720" w:hanging="720"/>
              <w:jc w:val="both"/>
              <w:rPr>
                <w:rFonts w:ascii="Arial" w:hAnsi="Arial" w:cs="Arial"/>
                <w:sz w:val="24"/>
                <w:szCs w:val="24"/>
              </w:rPr>
            </w:pPr>
            <w:r w:rsidRPr="00A940E9">
              <w:rPr>
                <w:rFonts w:ascii="Arial" w:hAnsi="Arial" w:cs="Arial"/>
                <w:sz w:val="24"/>
                <w:szCs w:val="24"/>
              </w:rPr>
              <w:tab/>
            </w:r>
            <w:r w:rsidR="004C7ADE">
              <w:rPr>
                <w:rFonts w:ascii="Arial" w:hAnsi="Arial" w:cs="Arial"/>
                <w:sz w:val="24"/>
                <w:szCs w:val="24"/>
              </w:rPr>
              <w:t>Mrs Astrea Smith</w:t>
            </w:r>
          </w:p>
          <w:p w:rsidR="008D1103" w:rsidRDefault="003C5136" w:rsidP="00706F8A">
            <w:pPr>
              <w:pStyle w:val="NoSpacing"/>
              <w:ind w:left="720" w:hanging="720"/>
              <w:jc w:val="both"/>
              <w:rPr>
                <w:rFonts w:ascii="Arial" w:hAnsi="Arial" w:cs="Arial"/>
                <w:b/>
                <w:sz w:val="24"/>
                <w:szCs w:val="24"/>
              </w:rPr>
            </w:pPr>
            <w:r>
              <w:rPr>
                <w:rFonts w:ascii="Arial" w:hAnsi="Arial" w:cs="Arial"/>
                <w:sz w:val="24"/>
                <w:szCs w:val="24"/>
              </w:rPr>
              <w:tab/>
            </w:r>
            <w:r w:rsidR="001229E5" w:rsidRPr="00A940E9">
              <w:rPr>
                <w:rFonts w:ascii="Arial" w:hAnsi="Arial" w:cs="Arial"/>
                <w:b/>
                <w:sz w:val="24"/>
                <w:szCs w:val="24"/>
              </w:rPr>
              <w:tab/>
            </w:r>
          </w:p>
          <w:p w:rsidR="00106E15" w:rsidRPr="00A940E9" w:rsidRDefault="00706F8A" w:rsidP="00106E15">
            <w:pPr>
              <w:pStyle w:val="NoSpacing"/>
              <w:jc w:val="both"/>
              <w:rPr>
                <w:rFonts w:ascii="Arial" w:hAnsi="Arial" w:cs="Arial"/>
                <w:b/>
                <w:sz w:val="24"/>
                <w:szCs w:val="24"/>
              </w:rPr>
            </w:pPr>
            <w:r>
              <w:rPr>
                <w:rFonts w:ascii="Arial" w:hAnsi="Arial" w:cs="Arial"/>
                <w:b/>
                <w:sz w:val="24"/>
                <w:szCs w:val="24"/>
              </w:rPr>
              <w:t>2</w:t>
            </w:r>
            <w:r w:rsidR="00A933A9">
              <w:rPr>
                <w:rFonts w:ascii="Arial" w:hAnsi="Arial" w:cs="Arial"/>
                <w:b/>
                <w:sz w:val="24"/>
                <w:szCs w:val="24"/>
              </w:rPr>
              <w:tab/>
            </w:r>
            <w:r w:rsidR="001E3AFE">
              <w:rPr>
                <w:rFonts w:ascii="Arial" w:hAnsi="Arial" w:cs="Arial"/>
                <w:b/>
                <w:sz w:val="24"/>
                <w:szCs w:val="24"/>
              </w:rPr>
              <w:t>Minute</w:t>
            </w:r>
            <w:r w:rsidR="004C7ADE">
              <w:rPr>
                <w:rFonts w:ascii="Arial" w:hAnsi="Arial" w:cs="Arial"/>
                <w:b/>
                <w:sz w:val="24"/>
                <w:szCs w:val="24"/>
              </w:rPr>
              <w:t xml:space="preserve">s of the Meeting of Wednesday, </w:t>
            </w:r>
            <w:r w:rsidR="00286FA6">
              <w:rPr>
                <w:rFonts w:ascii="Arial" w:hAnsi="Arial" w:cs="Arial"/>
                <w:b/>
                <w:sz w:val="24"/>
                <w:szCs w:val="24"/>
              </w:rPr>
              <w:t>5</w:t>
            </w:r>
            <w:r w:rsidR="001E3AFE" w:rsidRPr="001E3AFE">
              <w:rPr>
                <w:rFonts w:ascii="Arial" w:hAnsi="Arial" w:cs="Arial"/>
                <w:b/>
                <w:sz w:val="24"/>
                <w:szCs w:val="24"/>
                <w:vertAlign w:val="superscript"/>
              </w:rPr>
              <w:t>th</w:t>
            </w:r>
            <w:r w:rsidR="001E3AFE">
              <w:rPr>
                <w:rFonts w:ascii="Arial" w:hAnsi="Arial" w:cs="Arial"/>
                <w:b/>
                <w:sz w:val="24"/>
                <w:szCs w:val="24"/>
              </w:rPr>
              <w:t xml:space="preserve"> </w:t>
            </w:r>
            <w:r w:rsidR="00286FA6">
              <w:rPr>
                <w:rFonts w:ascii="Arial" w:hAnsi="Arial" w:cs="Arial"/>
                <w:b/>
                <w:sz w:val="24"/>
                <w:szCs w:val="24"/>
              </w:rPr>
              <w:t>A</w:t>
            </w:r>
            <w:r w:rsidR="004C7ADE">
              <w:rPr>
                <w:rFonts w:ascii="Arial" w:hAnsi="Arial" w:cs="Arial"/>
                <w:b/>
                <w:sz w:val="24"/>
                <w:szCs w:val="24"/>
              </w:rPr>
              <w:t>ugust</w:t>
            </w:r>
            <w:r w:rsidR="001E3AFE">
              <w:rPr>
                <w:rFonts w:ascii="Arial" w:hAnsi="Arial" w:cs="Arial"/>
                <w:b/>
                <w:sz w:val="24"/>
                <w:szCs w:val="24"/>
              </w:rPr>
              <w:t>, 2015</w:t>
            </w:r>
          </w:p>
          <w:p w:rsidR="001229E5" w:rsidRPr="00A940E9" w:rsidRDefault="001229E5" w:rsidP="00106E15">
            <w:pPr>
              <w:pStyle w:val="NoSpacing"/>
              <w:ind w:left="720" w:hanging="720"/>
              <w:jc w:val="both"/>
              <w:rPr>
                <w:rFonts w:ascii="Arial" w:hAnsi="Arial" w:cs="Arial"/>
                <w:sz w:val="24"/>
                <w:szCs w:val="24"/>
              </w:rPr>
            </w:pPr>
            <w:r w:rsidRPr="00A940E9">
              <w:rPr>
                <w:rFonts w:ascii="Arial" w:hAnsi="Arial" w:cs="Arial"/>
                <w:b/>
                <w:sz w:val="24"/>
                <w:szCs w:val="24"/>
              </w:rPr>
              <w:tab/>
            </w:r>
            <w:r w:rsidR="00A933A9">
              <w:rPr>
                <w:rFonts w:ascii="Arial" w:hAnsi="Arial" w:cs="Arial"/>
                <w:sz w:val="24"/>
                <w:szCs w:val="24"/>
              </w:rPr>
              <w:t>The minutes were agreed as a full and accurate account of the meeting.</w:t>
            </w:r>
          </w:p>
          <w:p w:rsidR="001229E5" w:rsidRPr="00A940E9" w:rsidRDefault="001229E5" w:rsidP="00773620">
            <w:pPr>
              <w:pStyle w:val="NoSpacing"/>
              <w:ind w:left="720" w:hanging="720"/>
              <w:jc w:val="both"/>
              <w:rPr>
                <w:rFonts w:ascii="Arial" w:hAnsi="Arial" w:cs="Arial"/>
                <w:sz w:val="24"/>
                <w:szCs w:val="24"/>
              </w:rPr>
            </w:pPr>
            <w:r w:rsidRPr="00A940E9">
              <w:rPr>
                <w:rFonts w:ascii="Arial" w:hAnsi="Arial" w:cs="Arial"/>
                <w:b/>
                <w:sz w:val="24"/>
                <w:szCs w:val="24"/>
              </w:rPr>
              <w:tab/>
            </w:r>
          </w:p>
          <w:p w:rsidR="001229E5" w:rsidRDefault="00706F8A" w:rsidP="00773620">
            <w:pPr>
              <w:pStyle w:val="NoSpacing"/>
              <w:jc w:val="both"/>
              <w:rPr>
                <w:rFonts w:ascii="Arial" w:hAnsi="Arial" w:cs="Arial"/>
                <w:b/>
                <w:sz w:val="24"/>
                <w:szCs w:val="24"/>
              </w:rPr>
            </w:pPr>
            <w:r>
              <w:rPr>
                <w:rFonts w:ascii="Arial" w:hAnsi="Arial" w:cs="Arial"/>
                <w:b/>
                <w:sz w:val="24"/>
                <w:szCs w:val="24"/>
              </w:rPr>
              <w:t>3</w:t>
            </w:r>
            <w:r w:rsidR="001229E5" w:rsidRPr="00A940E9">
              <w:rPr>
                <w:rFonts w:ascii="Arial" w:hAnsi="Arial" w:cs="Arial"/>
                <w:b/>
                <w:sz w:val="24"/>
                <w:szCs w:val="24"/>
              </w:rPr>
              <w:tab/>
            </w:r>
            <w:r w:rsidR="001E3AFE">
              <w:rPr>
                <w:rFonts w:ascii="Arial" w:hAnsi="Arial" w:cs="Arial"/>
                <w:b/>
                <w:sz w:val="24"/>
                <w:szCs w:val="24"/>
              </w:rPr>
              <w:t>Matters Arising</w:t>
            </w:r>
          </w:p>
          <w:p w:rsidR="001E3AFE" w:rsidRDefault="00286FA6" w:rsidP="000F2CC5">
            <w:pPr>
              <w:pStyle w:val="NoSpacing"/>
              <w:ind w:left="709"/>
              <w:jc w:val="both"/>
              <w:rPr>
                <w:rFonts w:ascii="Arial" w:hAnsi="Arial" w:cs="Arial"/>
                <w:sz w:val="24"/>
                <w:szCs w:val="24"/>
              </w:rPr>
            </w:pPr>
            <w:r>
              <w:rPr>
                <w:rFonts w:ascii="Arial" w:hAnsi="Arial" w:cs="Arial"/>
                <w:sz w:val="24"/>
                <w:szCs w:val="24"/>
              </w:rPr>
              <w:t>None</w:t>
            </w:r>
          </w:p>
          <w:p w:rsidR="00286FA6" w:rsidRDefault="00286FA6" w:rsidP="000F2CC5">
            <w:pPr>
              <w:pStyle w:val="NoSpacing"/>
              <w:ind w:left="709"/>
              <w:jc w:val="both"/>
              <w:rPr>
                <w:rFonts w:ascii="Arial" w:hAnsi="Arial" w:cs="Arial"/>
                <w:sz w:val="24"/>
                <w:szCs w:val="24"/>
              </w:rPr>
            </w:pPr>
          </w:p>
          <w:p w:rsidR="001229E5" w:rsidRDefault="000F2CC5" w:rsidP="001E3AFE">
            <w:pPr>
              <w:pStyle w:val="NoSpacing"/>
              <w:ind w:left="709" w:hanging="709"/>
              <w:jc w:val="both"/>
              <w:rPr>
                <w:rFonts w:ascii="Arial" w:hAnsi="Arial" w:cs="Arial"/>
                <w:b/>
                <w:sz w:val="24"/>
                <w:szCs w:val="24"/>
              </w:rPr>
            </w:pPr>
            <w:r>
              <w:rPr>
                <w:rFonts w:ascii="Arial" w:hAnsi="Arial" w:cs="Arial"/>
                <w:sz w:val="24"/>
                <w:szCs w:val="24"/>
              </w:rPr>
              <w:t xml:space="preserve">4        </w:t>
            </w:r>
            <w:r w:rsidR="004C7ADE">
              <w:rPr>
                <w:rFonts w:ascii="Arial" w:hAnsi="Arial" w:cs="Arial"/>
                <w:b/>
                <w:sz w:val="24"/>
                <w:szCs w:val="24"/>
              </w:rPr>
              <w:t>New Member</w:t>
            </w:r>
          </w:p>
          <w:p w:rsidR="004C7ADE" w:rsidRDefault="004C7ADE" w:rsidP="001E3AFE">
            <w:pPr>
              <w:pStyle w:val="NoSpacing"/>
              <w:ind w:left="709" w:hanging="709"/>
              <w:jc w:val="both"/>
              <w:rPr>
                <w:rFonts w:ascii="Arial" w:hAnsi="Arial" w:cs="Arial"/>
                <w:b/>
                <w:sz w:val="24"/>
                <w:szCs w:val="24"/>
              </w:rPr>
            </w:pPr>
            <w:r>
              <w:rPr>
                <w:rFonts w:ascii="Arial" w:hAnsi="Arial" w:cs="Arial"/>
                <w:b/>
                <w:sz w:val="24"/>
                <w:szCs w:val="24"/>
              </w:rPr>
              <w:t xml:space="preserve">  </w:t>
            </w:r>
          </w:p>
          <w:p w:rsidR="007F0053" w:rsidRDefault="004C7ADE" w:rsidP="001E3AFE">
            <w:pPr>
              <w:pStyle w:val="NoSpacing"/>
              <w:ind w:left="709"/>
              <w:jc w:val="both"/>
              <w:rPr>
                <w:rFonts w:ascii="Arial" w:hAnsi="Arial" w:cs="Arial"/>
                <w:sz w:val="24"/>
                <w:szCs w:val="24"/>
              </w:rPr>
            </w:pPr>
            <w:r>
              <w:rPr>
                <w:rFonts w:ascii="Arial" w:hAnsi="Arial" w:cs="Arial"/>
                <w:sz w:val="24"/>
                <w:szCs w:val="24"/>
              </w:rPr>
              <w:t>DJB introduced a new member to the PRG; Mrs Susie Uprichard.  SU is a practice manager at a practice in Sheffield.  AB welcomed SU on behalf of the PRG.</w:t>
            </w:r>
          </w:p>
          <w:p w:rsidR="007F0053" w:rsidRDefault="007F0053" w:rsidP="001E3AFE">
            <w:pPr>
              <w:pStyle w:val="NoSpacing"/>
              <w:ind w:left="709"/>
              <w:jc w:val="both"/>
              <w:rPr>
                <w:rFonts w:ascii="Arial" w:hAnsi="Arial" w:cs="Arial"/>
                <w:sz w:val="24"/>
                <w:szCs w:val="24"/>
              </w:rPr>
            </w:pPr>
          </w:p>
          <w:p w:rsidR="0034568A" w:rsidRDefault="0034568A" w:rsidP="007F0053">
            <w:pPr>
              <w:pStyle w:val="NoSpacing"/>
              <w:ind w:left="720" w:hanging="720"/>
              <w:jc w:val="both"/>
              <w:rPr>
                <w:rFonts w:ascii="Arial" w:hAnsi="Arial" w:cs="Arial"/>
                <w:b/>
                <w:sz w:val="24"/>
                <w:szCs w:val="24"/>
              </w:rPr>
            </w:pPr>
            <w:r>
              <w:rPr>
                <w:rFonts w:ascii="Arial" w:hAnsi="Arial" w:cs="Arial"/>
                <w:sz w:val="24"/>
                <w:szCs w:val="24"/>
              </w:rPr>
              <w:t xml:space="preserve">5        </w:t>
            </w:r>
            <w:r w:rsidR="004C7ADE">
              <w:rPr>
                <w:rFonts w:ascii="Arial" w:hAnsi="Arial" w:cs="Arial"/>
                <w:b/>
                <w:sz w:val="24"/>
                <w:szCs w:val="24"/>
              </w:rPr>
              <w:t>Mock Care Quality Commission Inspection</w:t>
            </w:r>
          </w:p>
          <w:p w:rsidR="004C7ADE" w:rsidRDefault="004C7ADE" w:rsidP="007F0053">
            <w:pPr>
              <w:pStyle w:val="NoSpacing"/>
              <w:ind w:left="720" w:hanging="720"/>
              <w:jc w:val="both"/>
              <w:rPr>
                <w:rFonts w:ascii="Arial" w:hAnsi="Arial" w:cs="Arial"/>
                <w:b/>
                <w:sz w:val="24"/>
                <w:szCs w:val="24"/>
              </w:rPr>
            </w:pPr>
          </w:p>
          <w:p w:rsidR="007F0053" w:rsidRDefault="004C7ADE" w:rsidP="007F0053">
            <w:pPr>
              <w:pStyle w:val="NoSpacing"/>
              <w:ind w:left="720" w:hanging="11"/>
              <w:jc w:val="both"/>
              <w:rPr>
                <w:rFonts w:ascii="Arial" w:hAnsi="Arial" w:cs="Arial"/>
                <w:sz w:val="24"/>
                <w:szCs w:val="24"/>
              </w:rPr>
            </w:pPr>
            <w:r>
              <w:rPr>
                <w:rFonts w:ascii="Arial" w:hAnsi="Arial" w:cs="Arial"/>
                <w:sz w:val="24"/>
                <w:szCs w:val="24"/>
              </w:rPr>
              <w:t>DJB reported on the recent mock Care Quality Commission (CQC) inspection of the practice carried out by the Nottinghamshire Local Medical Committee (LMC), Ltd which took place on Tuesday, 1</w:t>
            </w:r>
            <w:r w:rsidRPr="004C7ADE">
              <w:rPr>
                <w:rFonts w:ascii="Arial" w:hAnsi="Arial" w:cs="Arial"/>
                <w:sz w:val="24"/>
                <w:szCs w:val="24"/>
                <w:vertAlign w:val="superscript"/>
              </w:rPr>
              <w:t>st</w:t>
            </w:r>
            <w:r>
              <w:rPr>
                <w:rFonts w:ascii="Arial" w:hAnsi="Arial" w:cs="Arial"/>
                <w:sz w:val="24"/>
                <w:szCs w:val="24"/>
              </w:rPr>
              <w:t xml:space="preserve"> September, 2015.  Both the Bawtry and Blyth sites were inspected.  The inspection lasted for approximately four hours, during which time, the LMC reviewed the practice’s presentation, interviewed members of staff, carried out a visual inspection of the premises and reviewed policies, procedures and personnel files with DJB.  From this a report was compiled which contained a number of recommendations.  These recommendations are in the process of being implemented </w:t>
            </w:r>
            <w:r w:rsidR="001D261D">
              <w:rPr>
                <w:rFonts w:ascii="Arial" w:hAnsi="Arial" w:cs="Arial"/>
                <w:sz w:val="24"/>
                <w:szCs w:val="24"/>
              </w:rPr>
              <w:t xml:space="preserve">by the practice, and are attached below.  DJB enumerated the most important of these and explained the steps taken thus far to implement them.  </w:t>
            </w:r>
          </w:p>
          <w:p w:rsidR="00C8385B" w:rsidRDefault="00C8385B" w:rsidP="007F0053">
            <w:pPr>
              <w:pStyle w:val="NoSpacing"/>
              <w:ind w:left="720" w:hanging="11"/>
              <w:jc w:val="both"/>
              <w:rPr>
                <w:rFonts w:ascii="Arial" w:hAnsi="Arial" w:cs="Arial"/>
                <w:sz w:val="24"/>
                <w:szCs w:val="24"/>
              </w:rPr>
            </w:pPr>
          </w:p>
          <w:p w:rsidR="00C8385B" w:rsidRDefault="00C8385B" w:rsidP="007F0053">
            <w:pPr>
              <w:pStyle w:val="NoSpacing"/>
              <w:ind w:left="720" w:hanging="11"/>
              <w:jc w:val="both"/>
              <w:rPr>
                <w:rFonts w:ascii="Arial" w:hAnsi="Arial" w:cs="Arial"/>
                <w:sz w:val="24"/>
                <w:szCs w:val="24"/>
              </w:rPr>
            </w:pPr>
            <w:r>
              <w:rPr>
                <w:rFonts w:ascii="Arial" w:hAnsi="Arial" w:cs="Arial"/>
                <w:sz w:val="24"/>
                <w:szCs w:val="24"/>
              </w:rPr>
              <w:t>DJB also explained that the practice had received a negative review on NHS Choices similar in tone to the one we discussed at the last meeting.  DJB explained that the practice believed that the patient who wrote the review had the wrong practice, as the comments are very far removed from what we believe to be the general level of service we provide.  DJB has composed a response now available to view on the NHS Choices stating this.</w:t>
            </w:r>
          </w:p>
          <w:p w:rsidR="001D261D" w:rsidRDefault="001D261D" w:rsidP="007F0053">
            <w:pPr>
              <w:pStyle w:val="NoSpacing"/>
              <w:ind w:left="720" w:hanging="11"/>
              <w:jc w:val="both"/>
              <w:rPr>
                <w:rFonts w:ascii="Arial" w:hAnsi="Arial" w:cs="Arial"/>
                <w:sz w:val="24"/>
                <w:szCs w:val="24"/>
              </w:rPr>
            </w:pPr>
          </w:p>
          <w:p w:rsidR="0034568A" w:rsidRDefault="00286FA6" w:rsidP="0034568A">
            <w:pPr>
              <w:pStyle w:val="NoSpacing"/>
              <w:ind w:left="720" w:hanging="720"/>
              <w:jc w:val="both"/>
              <w:rPr>
                <w:rFonts w:ascii="Arial" w:hAnsi="Arial" w:cs="Arial"/>
                <w:b/>
                <w:sz w:val="24"/>
                <w:szCs w:val="24"/>
              </w:rPr>
            </w:pPr>
            <w:r>
              <w:rPr>
                <w:rFonts w:ascii="Arial" w:hAnsi="Arial" w:cs="Arial"/>
                <w:sz w:val="24"/>
                <w:szCs w:val="24"/>
              </w:rPr>
              <w:t>6</w:t>
            </w:r>
            <w:r w:rsidR="0034568A">
              <w:rPr>
                <w:rFonts w:ascii="Arial" w:hAnsi="Arial" w:cs="Arial"/>
                <w:sz w:val="24"/>
                <w:szCs w:val="24"/>
              </w:rPr>
              <w:t xml:space="preserve">        </w:t>
            </w:r>
            <w:r w:rsidR="001D261D">
              <w:rPr>
                <w:rFonts w:ascii="Arial" w:hAnsi="Arial" w:cs="Arial"/>
                <w:b/>
                <w:sz w:val="24"/>
                <w:szCs w:val="24"/>
              </w:rPr>
              <w:t>New Work</w:t>
            </w:r>
          </w:p>
          <w:p w:rsidR="00286FA6" w:rsidRDefault="00286FA6" w:rsidP="0034568A">
            <w:pPr>
              <w:pStyle w:val="NoSpacing"/>
              <w:ind w:left="720" w:hanging="720"/>
              <w:jc w:val="both"/>
              <w:rPr>
                <w:rFonts w:ascii="Arial" w:hAnsi="Arial" w:cs="Arial"/>
                <w:b/>
                <w:sz w:val="24"/>
                <w:szCs w:val="24"/>
              </w:rPr>
            </w:pPr>
          </w:p>
          <w:p w:rsidR="00286FA6" w:rsidRDefault="001D261D" w:rsidP="0034568A">
            <w:pPr>
              <w:pStyle w:val="NoSpacing"/>
              <w:ind w:left="720" w:hanging="720"/>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On the basis of the report given above, the PRG identified possibilities for future work.  These included </w:t>
            </w:r>
            <w:r w:rsidR="00C8385B">
              <w:rPr>
                <w:rFonts w:ascii="Arial" w:hAnsi="Arial" w:cs="Arial"/>
                <w:sz w:val="24"/>
                <w:szCs w:val="24"/>
              </w:rPr>
              <w:t xml:space="preserve">reviewing the website and patient information leaflet to ensure that all information in them was up-to-date and presented in as patient friendly a manner as possible.  </w:t>
            </w:r>
          </w:p>
          <w:p w:rsidR="00C8385B" w:rsidRPr="001D261D" w:rsidRDefault="00C8385B" w:rsidP="0034568A">
            <w:pPr>
              <w:pStyle w:val="NoSpacing"/>
              <w:ind w:left="720" w:hanging="720"/>
              <w:jc w:val="both"/>
              <w:rPr>
                <w:rFonts w:ascii="Arial" w:hAnsi="Arial" w:cs="Arial"/>
                <w:sz w:val="24"/>
                <w:szCs w:val="24"/>
              </w:rPr>
            </w:pPr>
          </w:p>
          <w:p w:rsidR="00DC0BF5" w:rsidRDefault="00C8385B" w:rsidP="00796915">
            <w:pPr>
              <w:pStyle w:val="NoSpacing"/>
              <w:ind w:left="720" w:hanging="11"/>
              <w:jc w:val="both"/>
              <w:rPr>
                <w:rFonts w:ascii="Arial" w:hAnsi="Arial" w:cs="Arial"/>
                <w:sz w:val="24"/>
                <w:szCs w:val="24"/>
              </w:rPr>
            </w:pPr>
            <w:r>
              <w:rPr>
                <w:rFonts w:ascii="Arial" w:hAnsi="Arial" w:cs="Arial"/>
                <w:sz w:val="24"/>
                <w:szCs w:val="24"/>
              </w:rPr>
              <w:t xml:space="preserve">SU suggested that the PRG consider the results of the National Patient Survey in respect of the practice as an additional means of gathering information on patient views.  </w:t>
            </w:r>
          </w:p>
          <w:p w:rsidR="00C8385B" w:rsidRDefault="00C8385B" w:rsidP="00796915">
            <w:pPr>
              <w:pStyle w:val="NoSpacing"/>
              <w:ind w:left="720" w:hanging="11"/>
              <w:jc w:val="both"/>
              <w:rPr>
                <w:rFonts w:ascii="Arial" w:hAnsi="Arial" w:cs="Arial"/>
                <w:sz w:val="24"/>
                <w:szCs w:val="24"/>
              </w:rPr>
            </w:pPr>
          </w:p>
          <w:p w:rsidR="00C8385B" w:rsidRDefault="00C8385B" w:rsidP="00796915">
            <w:pPr>
              <w:pStyle w:val="NoSpacing"/>
              <w:ind w:left="720" w:hanging="11"/>
              <w:jc w:val="both"/>
              <w:rPr>
                <w:rFonts w:ascii="Arial" w:hAnsi="Arial" w:cs="Arial"/>
                <w:sz w:val="24"/>
                <w:szCs w:val="24"/>
              </w:rPr>
            </w:pPr>
            <w:r>
              <w:rPr>
                <w:rFonts w:ascii="Arial" w:hAnsi="Arial" w:cs="Arial"/>
                <w:sz w:val="24"/>
                <w:szCs w:val="24"/>
              </w:rPr>
              <w:t xml:space="preserve">PS suggested the possibility of a coffee morning.  DJB is to make contact with the Bassetlaw Community Voluntary Service with a view to seeing if they would be willing to run such a thing. </w:t>
            </w:r>
          </w:p>
          <w:p w:rsidR="00B409A7" w:rsidRDefault="00B409A7" w:rsidP="00796915">
            <w:pPr>
              <w:pStyle w:val="NoSpacing"/>
              <w:ind w:left="720" w:hanging="11"/>
              <w:jc w:val="both"/>
              <w:rPr>
                <w:rFonts w:ascii="Arial" w:hAnsi="Arial" w:cs="Arial"/>
                <w:sz w:val="24"/>
                <w:szCs w:val="24"/>
              </w:rPr>
            </w:pPr>
          </w:p>
          <w:p w:rsidR="00B409A7" w:rsidRDefault="00B409A7" w:rsidP="00796915">
            <w:pPr>
              <w:pStyle w:val="NoSpacing"/>
              <w:ind w:left="720" w:hanging="11"/>
              <w:jc w:val="both"/>
              <w:rPr>
                <w:rFonts w:ascii="Arial" w:hAnsi="Arial" w:cs="Arial"/>
                <w:sz w:val="24"/>
                <w:szCs w:val="24"/>
              </w:rPr>
            </w:pPr>
            <w:r>
              <w:rPr>
                <w:rFonts w:ascii="Arial" w:hAnsi="Arial" w:cs="Arial"/>
                <w:sz w:val="24"/>
                <w:szCs w:val="24"/>
              </w:rPr>
              <w:t>GG suggested that in light of the current pressure on appointments with practice nurses, it might be as well to ensure that receptionists have a consistent response when patients contact the surgery requesting an appointment for a blood test.  As many of those as possible who are capable of doing so should be directed to the hospital.  SU suggested the possibility of looking into retaining the services of a phlebotomist or health care assistant to assist with nursing duties.</w:t>
            </w:r>
          </w:p>
          <w:p w:rsidR="00C8385B" w:rsidRDefault="00C8385B" w:rsidP="00796915">
            <w:pPr>
              <w:pStyle w:val="NoSpacing"/>
              <w:ind w:left="720" w:hanging="11"/>
              <w:jc w:val="both"/>
              <w:rPr>
                <w:rFonts w:ascii="Arial" w:hAnsi="Arial" w:cs="Arial"/>
                <w:sz w:val="24"/>
                <w:szCs w:val="24"/>
              </w:rPr>
            </w:pPr>
          </w:p>
          <w:p w:rsidR="00796915" w:rsidRPr="00B409A7" w:rsidRDefault="00286FA6" w:rsidP="00B409A7">
            <w:pPr>
              <w:pStyle w:val="NoSpacing"/>
              <w:ind w:left="720" w:hanging="720"/>
              <w:jc w:val="both"/>
              <w:rPr>
                <w:rFonts w:ascii="Arial" w:hAnsi="Arial" w:cs="Arial"/>
                <w:sz w:val="24"/>
                <w:szCs w:val="24"/>
              </w:rPr>
            </w:pPr>
            <w:r>
              <w:rPr>
                <w:rFonts w:ascii="Arial" w:hAnsi="Arial" w:cs="Arial"/>
                <w:sz w:val="24"/>
                <w:szCs w:val="24"/>
              </w:rPr>
              <w:t>7</w:t>
            </w:r>
            <w:r w:rsidR="00796915">
              <w:rPr>
                <w:rFonts w:ascii="Arial" w:hAnsi="Arial" w:cs="Arial"/>
                <w:sz w:val="24"/>
                <w:szCs w:val="24"/>
              </w:rPr>
              <w:t xml:space="preserve">        </w:t>
            </w:r>
            <w:r w:rsidR="00B409A7">
              <w:rPr>
                <w:rFonts w:ascii="Arial" w:hAnsi="Arial" w:cs="Arial"/>
                <w:b/>
                <w:sz w:val="24"/>
                <w:szCs w:val="24"/>
              </w:rPr>
              <w:t>Any Other Business</w:t>
            </w:r>
          </w:p>
          <w:p w:rsidR="00DC0BF5" w:rsidRDefault="00DC0BF5" w:rsidP="00286FA6">
            <w:pPr>
              <w:pStyle w:val="NoSpacing"/>
              <w:ind w:left="720" w:hanging="11"/>
              <w:jc w:val="both"/>
              <w:rPr>
                <w:rFonts w:ascii="Arial" w:hAnsi="Arial" w:cs="Arial"/>
                <w:sz w:val="24"/>
                <w:szCs w:val="24"/>
              </w:rPr>
            </w:pPr>
          </w:p>
          <w:p w:rsidR="00286FA6" w:rsidRDefault="00B409A7" w:rsidP="00286FA6">
            <w:pPr>
              <w:pStyle w:val="NoSpacing"/>
              <w:ind w:left="720" w:hanging="11"/>
              <w:jc w:val="both"/>
              <w:rPr>
                <w:rFonts w:ascii="Arial" w:hAnsi="Arial" w:cs="Arial"/>
                <w:sz w:val="24"/>
                <w:szCs w:val="24"/>
              </w:rPr>
            </w:pPr>
            <w:r>
              <w:rPr>
                <w:rFonts w:ascii="Arial" w:hAnsi="Arial" w:cs="Arial"/>
                <w:sz w:val="24"/>
                <w:szCs w:val="24"/>
              </w:rPr>
              <w:t>GG asked that an update on flu vaccine uptake be included in the agenda for next time.</w:t>
            </w:r>
          </w:p>
          <w:p w:rsidR="00B409A7" w:rsidRDefault="00B409A7" w:rsidP="00286FA6">
            <w:pPr>
              <w:pStyle w:val="NoSpacing"/>
              <w:ind w:left="720" w:hanging="11"/>
              <w:jc w:val="both"/>
              <w:rPr>
                <w:rFonts w:ascii="Arial" w:hAnsi="Arial" w:cs="Arial"/>
                <w:sz w:val="24"/>
                <w:szCs w:val="24"/>
              </w:rPr>
            </w:pPr>
          </w:p>
          <w:p w:rsidR="00B409A7" w:rsidRDefault="00B409A7" w:rsidP="00286FA6">
            <w:pPr>
              <w:pStyle w:val="NoSpacing"/>
              <w:ind w:left="720" w:hanging="11"/>
              <w:jc w:val="both"/>
              <w:rPr>
                <w:rFonts w:ascii="Arial" w:hAnsi="Arial" w:cs="Arial"/>
                <w:sz w:val="24"/>
                <w:szCs w:val="24"/>
              </w:rPr>
            </w:pPr>
            <w:r>
              <w:rPr>
                <w:rFonts w:ascii="Arial" w:hAnsi="Arial" w:cs="Arial"/>
                <w:sz w:val="24"/>
                <w:szCs w:val="24"/>
              </w:rPr>
              <w:t>GG also suggested that we should review the situation with regards to the Jayex boards and the possibility of replacing them with televisions.</w:t>
            </w:r>
          </w:p>
          <w:p w:rsidR="00B409A7" w:rsidRDefault="00B409A7" w:rsidP="00286FA6">
            <w:pPr>
              <w:pStyle w:val="NoSpacing"/>
              <w:ind w:left="720" w:hanging="11"/>
              <w:jc w:val="both"/>
              <w:rPr>
                <w:rFonts w:ascii="Arial" w:hAnsi="Arial" w:cs="Arial"/>
                <w:sz w:val="24"/>
                <w:szCs w:val="24"/>
              </w:rPr>
            </w:pPr>
          </w:p>
          <w:p w:rsidR="00B409A7" w:rsidRDefault="00B409A7" w:rsidP="00286FA6">
            <w:pPr>
              <w:pStyle w:val="NoSpacing"/>
              <w:ind w:left="720" w:hanging="11"/>
              <w:jc w:val="both"/>
              <w:rPr>
                <w:rFonts w:ascii="Arial" w:hAnsi="Arial" w:cs="Arial"/>
                <w:sz w:val="24"/>
                <w:szCs w:val="24"/>
              </w:rPr>
            </w:pPr>
            <w:r>
              <w:rPr>
                <w:rFonts w:ascii="Arial" w:hAnsi="Arial" w:cs="Arial"/>
                <w:sz w:val="24"/>
                <w:szCs w:val="24"/>
              </w:rPr>
              <w:t>LM requested that an audio alert be made available when clinicians call patients through from the waiting room.  In addition, that the possibility of alerting patients that a clinician is running late be implemented.</w:t>
            </w:r>
          </w:p>
          <w:p w:rsidR="00B409A7" w:rsidRDefault="00B409A7" w:rsidP="00286FA6">
            <w:pPr>
              <w:pStyle w:val="NoSpacing"/>
              <w:ind w:left="720" w:hanging="11"/>
              <w:jc w:val="both"/>
              <w:rPr>
                <w:rFonts w:ascii="Arial" w:hAnsi="Arial" w:cs="Arial"/>
                <w:sz w:val="24"/>
                <w:szCs w:val="24"/>
              </w:rPr>
            </w:pPr>
          </w:p>
          <w:p w:rsidR="00B409A7" w:rsidRDefault="00B409A7" w:rsidP="00B409A7">
            <w:pPr>
              <w:pStyle w:val="NoSpacing"/>
              <w:ind w:left="720" w:hanging="720"/>
              <w:jc w:val="both"/>
              <w:rPr>
                <w:rFonts w:ascii="Arial" w:hAnsi="Arial" w:cs="Arial"/>
                <w:b/>
                <w:sz w:val="24"/>
                <w:szCs w:val="24"/>
              </w:rPr>
            </w:pPr>
            <w:r>
              <w:rPr>
                <w:rFonts w:ascii="Arial" w:hAnsi="Arial" w:cs="Arial"/>
                <w:sz w:val="24"/>
                <w:szCs w:val="24"/>
              </w:rPr>
              <w:t xml:space="preserve">8        </w:t>
            </w:r>
            <w:r>
              <w:rPr>
                <w:rFonts w:ascii="Arial" w:hAnsi="Arial" w:cs="Arial"/>
                <w:b/>
                <w:sz w:val="24"/>
                <w:szCs w:val="24"/>
              </w:rPr>
              <w:t>Date and Time of Next Meeting</w:t>
            </w:r>
          </w:p>
          <w:p w:rsidR="00B409A7" w:rsidRDefault="00B409A7" w:rsidP="00B409A7">
            <w:pPr>
              <w:pStyle w:val="NoSpacing"/>
              <w:ind w:left="720" w:hanging="720"/>
              <w:jc w:val="both"/>
              <w:rPr>
                <w:rFonts w:ascii="Arial" w:hAnsi="Arial" w:cs="Arial"/>
                <w:b/>
                <w:sz w:val="24"/>
                <w:szCs w:val="24"/>
              </w:rPr>
            </w:pPr>
          </w:p>
          <w:p w:rsidR="00B409A7" w:rsidRDefault="00B409A7" w:rsidP="00286FA6">
            <w:pPr>
              <w:pStyle w:val="NoSpacing"/>
              <w:ind w:left="720" w:hanging="11"/>
              <w:jc w:val="both"/>
              <w:rPr>
                <w:rFonts w:ascii="Arial" w:hAnsi="Arial" w:cs="Arial"/>
                <w:sz w:val="24"/>
                <w:szCs w:val="24"/>
              </w:rPr>
            </w:pPr>
            <w:r>
              <w:rPr>
                <w:rFonts w:ascii="Arial" w:hAnsi="Arial" w:cs="Arial"/>
                <w:sz w:val="24"/>
                <w:szCs w:val="24"/>
              </w:rPr>
              <w:lastRenderedPageBreak/>
              <w:t>Friday, 12</w:t>
            </w:r>
            <w:r w:rsidRPr="00B409A7">
              <w:rPr>
                <w:rFonts w:ascii="Arial" w:hAnsi="Arial" w:cs="Arial"/>
                <w:sz w:val="24"/>
                <w:szCs w:val="24"/>
                <w:vertAlign w:val="superscript"/>
              </w:rPr>
              <w:t>th</w:t>
            </w:r>
            <w:r>
              <w:rPr>
                <w:rFonts w:ascii="Arial" w:hAnsi="Arial" w:cs="Arial"/>
                <w:sz w:val="24"/>
                <w:szCs w:val="24"/>
              </w:rPr>
              <w:t xml:space="preserve"> February, 2016 at 10:30 - Bawtry Health Centre</w:t>
            </w:r>
          </w:p>
          <w:p w:rsidR="00B409A7" w:rsidRPr="00DC0BF5" w:rsidRDefault="00B409A7" w:rsidP="00286FA6">
            <w:pPr>
              <w:pStyle w:val="NoSpacing"/>
              <w:ind w:left="720" w:hanging="11"/>
              <w:jc w:val="both"/>
              <w:rPr>
                <w:rFonts w:ascii="Arial" w:hAnsi="Arial" w:cs="Arial"/>
                <w:sz w:val="24"/>
                <w:szCs w:val="24"/>
              </w:rPr>
            </w:pPr>
          </w:p>
        </w:tc>
        <w:tc>
          <w:tcPr>
            <w:tcW w:w="1097" w:type="dxa"/>
          </w:tcPr>
          <w:p w:rsidR="001229E5" w:rsidRPr="00A940E9" w:rsidRDefault="001229E5" w:rsidP="00773620">
            <w:pPr>
              <w:pStyle w:val="NoSpacing"/>
              <w:jc w:val="center"/>
              <w:rPr>
                <w:rFonts w:ascii="Arial" w:hAnsi="Arial" w:cs="Arial"/>
                <w:b/>
                <w:sz w:val="24"/>
                <w:szCs w:val="24"/>
              </w:rPr>
            </w:pPr>
            <w:r w:rsidRPr="00A940E9">
              <w:rPr>
                <w:rFonts w:ascii="Arial" w:hAnsi="Arial" w:cs="Arial"/>
                <w:b/>
                <w:sz w:val="24"/>
                <w:szCs w:val="24"/>
              </w:rPr>
              <w:lastRenderedPageBreak/>
              <w:t>Actions</w:t>
            </w:r>
          </w:p>
          <w:p w:rsidR="001229E5" w:rsidRDefault="001229E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1E3AFE" w:rsidRDefault="001E3AFE" w:rsidP="00773620">
            <w:pPr>
              <w:pStyle w:val="NoSpacing"/>
              <w:jc w:val="center"/>
              <w:rPr>
                <w:rFonts w:ascii="Arial" w:hAnsi="Arial" w:cs="Arial"/>
                <w:b/>
                <w:sz w:val="24"/>
                <w:szCs w:val="24"/>
              </w:rPr>
            </w:pPr>
          </w:p>
          <w:p w:rsidR="001E3AFE" w:rsidRDefault="001E3AFE"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796915" w:rsidRDefault="00796915" w:rsidP="00773620">
            <w:pPr>
              <w:pStyle w:val="NoSpacing"/>
              <w:jc w:val="center"/>
              <w:rPr>
                <w:rFonts w:ascii="Arial" w:hAnsi="Arial" w:cs="Arial"/>
                <w:b/>
                <w:sz w:val="24"/>
                <w:szCs w:val="24"/>
              </w:rPr>
            </w:pPr>
          </w:p>
          <w:p w:rsidR="00BF00A0" w:rsidRDefault="00BF00A0" w:rsidP="007F0053">
            <w:pPr>
              <w:pStyle w:val="NoSpacing"/>
              <w:jc w:val="center"/>
              <w:rPr>
                <w:rFonts w:ascii="Arial" w:hAnsi="Arial" w:cs="Arial"/>
                <w:b/>
                <w:sz w:val="24"/>
                <w:szCs w:val="24"/>
              </w:rPr>
            </w:pPr>
          </w:p>
          <w:p w:rsidR="00C8385B" w:rsidRDefault="00C8385B" w:rsidP="007F0053">
            <w:pPr>
              <w:pStyle w:val="NoSpacing"/>
              <w:jc w:val="center"/>
              <w:rPr>
                <w:rFonts w:ascii="Arial" w:hAnsi="Arial" w:cs="Arial"/>
                <w:b/>
                <w:sz w:val="24"/>
                <w:szCs w:val="24"/>
              </w:rPr>
            </w:pPr>
          </w:p>
          <w:p w:rsidR="00B409A7" w:rsidRDefault="00C8385B" w:rsidP="00B409A7">
            <w:pPr>
              <w:pStyle w:val="NoSpacing"/>
              <w:jc w:val="center"/>
              <w:rPr>
                <w:rFonts w:ascii="Arial" w:hAnsi="Arial" w:cs="Arial"/>
                <w:b/>
                <w:sz w:val="24"/>
                <w:szCs w:val="24"/>
              </w:rPr>
            </w:pPr>
            <w:r>
              <w:rPr>
                <w:rFonts w:ascii="Arial" w:hAnsi="Arial" w:cs="Arial"/>
                <w:b/>
                <w:sz w:val="24"/>
                <w:szCs w:val="24"/>
              </w:rPr>
              <w:t>Action - DJB to contact BCVS.</w:t>
            </w:r>
          </w:p>
          <w:p w:rsidR="00B409A7" w:rsidRDefault="00B409A7" w:rsidP="00B409A7">
            <w:pPr>
              <w:pStyle w:val="NoSpacing"/>
              <w:jc w:val="center"/>
              <w:rPr>
                <w:rFonts w:ascii="Arial" w:hAnsi="Arial" w:cs="Arial"/>
                <w:b/>
                <w:sz w:val="24"/>
                <w:szCs w:val="24"/>
              </w:rPr>
            </w:pPr>
          </w:p>
          <w:p w:rsidR="00B409A7" w:rsidRDefault="00B409A7" w:rsidP="00B409A7">
            <w:pPr>
              <w:pStyle w:val="NoSpacing"/>
              <w:jc w:val="center"/>
              <w:rPr>
                <w:rFonts w:ascii="Arial" w:hAnsi="Arial" w:cs="Arial"/>
                <w:b/>
                <w:sz w:val="24"/>
                <w:szCs w:val="24"/>
              </w:rPr>
            </w:pPr>
            <w:r>
              <w:rPr>
                <w:rFonts w:ascii="Arial" w:hAnsi="Arial" w:cs="Arial"/>
                <w:b/>
                <w:sz w:val="24"/>
                <w:szCs w:val="24"/>
              </w:rPr>
              <w:t>Action - DJB to discuss with the partners.</w:t>
            </w:r>
          </w:p>
          <w:p w:rsidR="00B409A7" w:rsidRDefault="00B409A7" w:rsidP="00B409A7">
            <w:pPr>
              <w:pStyle w:val="NoSpacing"/>
              <w:jc w:val="center"/>
              <w:rPr>
                <w:rFonts w:ascii="Arial" w:hAnsi="Arial" w:cs="Arial"/>
                <w:b/>
                <w:sz w:val="24"/>
                <w:szCs w:val="24"/>
              </w:rPr>
            </w:pPr>
          </w:p>
          <w:p w:rsidR="00B409A7" w:rsidRDefault="00B409A7" w:rsidP="00B409A7">
            <w:pPr>
              <w:pStyle w:val="NoSpacing"/>
              <w:jc w:val="center"/>
              <w:rPr>
                <w:rFonts w:ascii="Arial" w:hAnsi="Arial" w:cs="Arial"/>
                <w:b/>
                <w:sz w:val="24"/>
                <w:szCs w:val="24"/>
              </w:rPr>
            </w:pPr>
          </w:p>
          <w:p w:rsidR="00B409A7" w:rsidRDefault="00B409A7" w:rsidP="00B409A7">
            <w:pPr>
              <w:pStyle w:val="NoSpacing"/>
              <w:jc w:val="center"/>
              <w:rPr>
                <w:rFonts w:ascii="Arial" w:hAnsi="Arial" w:cs="Arial"/>
                <w:b/>
                <w:sz w:val="24"/>
                <w:szCs w:val="24"/>
              </w:rPr>
            </w:pPr>
          </w:p>
          <w:p w:rsidR="00B409A7" w:rsidRDefault="00B409A7" w:rsidP="00B409A7">
            <w:pPr>
              <w:pStyle w:val="NoSpacing"/>
              <w:jc w:val="center"/>
              <w:rPr>
                <w:rFonts w:ascii="Arial" w:hAnsi="Arial" w:cs="Arial"/>
                <w:b/>
                <w:sz w:val="24"/>
                <w:szCs w:val="24"/>
              </w:rPr>
            </w:pPr>
          </w:p>
          <w:p w:rsidR="00B409A7" w:rsidRDefault="00B409A7" w:rsidP="00B409A7">
            <w:pPr>
              <w:pStyle w:val="NoSpacing"/>
              <w:jc w:val="center"/>
              <w:rPr>
                <w:rFonts w:ascii="Arial" w:hAnsi="Arial" w:cs="Arial"/>
                <w:b/>
                <w:sz w:val="24"/>
                <w:szCs w:val="24"/>
              </w:rPr>
            </w:pPr>
          </w:p>
          <w:p w:rsidR="00B409A7" w:rsidRPr="00A940E9" w:rsidRDefault="00B409A7" w:rsidP="00B409A7">
            <w:pPr>
              <w:pStyle w:val="NoSpacing"/>
              <w:jc w:val="center"/>
              <w:rPr>
                <w:rFonts w:ascii="Arial" w:hAnsi="Arial" w:cs="Arial"/>
                <w:b/>
                <w:sz w:val="24"/>
                <w:szCs w:val="24"/>
              </w:rPr>
            </w:pPr>
            <w:r>
              <w:rPr>
                <w:rFonts w:ascii="Arial" w:hAnsi="Arial" w:cs="Arial"/>
                <w:b/>
                <w:sz w:val="24"/>
                <w:szCs w:val="24"/>
              </w:rPr>
              <w:t>Action - DJB to include in agenda.</w:t>
            </w:r>
          </w:p>
        </w:tc>
      </w:tr>
    </w:tbl>
    <w:p w:rsidR="003C22CE" w:rsidRDefault="003C22CE" w:rsidP="003C22CE">
      <w:pPr>
        <w:rPr>
          <w:rFonts w:ascii="Arial" w:hAnsi="Arial" w:cs="Arial"/>
        </w:rPr>
      </w:pPr>
    </w:p>
    <w:p w:rsidR="00D9206D" w:rsidRPr="00E361CD" w:rsidRDefault="00D9206D" w:rsidP="00D9206D">
      <w:pPr>
        <w:rPr>
          <w:rFonts w:ascii="Arial" w:hAnsi="Arial" w:cs="Arial"/>
          <w:b/>
          <w:sz w:val="32"/>
          <w:szCs w:val="32"/>
        </w:rPr>
      </w:pPr>
      <w:r>
        <w:rPr>
          <w:rFonts w:ascii="Arial" w:hAnsi="Arial" w:cs="Arial"/>
          <w:b/>
          <w:sz w:val="32"/>
          <w:szCs w:val="32"/>
        </w:rPr>
        <w:t xml:space="preserve">LMC </w:t>
      </w:r>
      <w:bookmarkStart w:id="0" w:name="_GoBack"/>
      <w:bookmarkEnd w:id="0"/>
      <w:r w:rsidRPr="00E361CD">
        <w:rPr>
          <w:rFonts w:ascii="Arial" w:hAnsi="Arial" w:cs="Arial"/>
          <w:b/>
          <w:sz w:val="32"/>
          <w:szCs w:val="32"/>
        </w:rPr>
        <w:t>Recommendations</w:t>
      </w:r>
    </w:p>
    <w:tbl>
      <w:tblPr>
        <w:tblStyle w:val="MediumGrid3-Accent1"/>
        <w:tblW w:w="9180" w:type="dxa"/>
        <w:tblLook w:val="04A0" w:firstRow="1" w:lastRow="0" w:firstColumn="1" w:lastColumn="0" w:noHBand="0" w:noVBand="1"/>
      </w:tblPr>
      <w:tblGrid>
        <w:gridCol w:w="1857"/>
        <w:gridCol w:w="7323"/>
      </w:tblGrid>
      <w:tr w:rsidR="00D9206D" w:rsidRPr="00413D60" w:rsidTr="00B53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rsidR="00D9206D" w:rsidRDefault="00D9206D" w:rsidP="00B53D52">
            <w:pPr>
              <w:contextualSpacing/>
              <w:rPr>
                <w:rFonts w:ascii="Arial" w:hAnsi="Arial" w:cs="Arial"/>
                <w:sz w:val="24"/>
                <w:szCs w:val="24"/>
              </w:rPr>
            </w:pPr>
          </w:p>
          <w:p w:rsidR="00D9206D" w:rsidRDefault="00D9206D" w:rsidP="00B53D52">
            <w:pPr>
              <w:contextualSpacing/>
              <w:rPr>
                <w:rFonts w:ascii="Arial" w:hAnsi="Arial" w:cs="Arial"/>
                <w:sz w:val="24"/>
                <w:szCs w:val="24"/>
              </w:rPr>
            </w:pPr>
            <w:r>
              <w:rPr>
                <w:rFonts w:ascii="Arial" w:hAnsi="Arial" w:cs="Arial"/>
                <w:sz w:val="24"/>
                <w:szCs w:val="24"/>
              </w:rPr>
              <w:t>This visit is not a pass or fail judgement, the recommendations that follow should be viewed only as suggested actions.</w:t>
            </w:r>
          </w:p>
          <w:p w:rsidR="00D9206D" w:rsidRPr="001A3881" w:rsidRDefault="00D9206D" w:rsidP="00B53D52">
            <w:pPr>
              <w:contextualSpacing/>
              <w:rPr>
                <w:rFonts w:ascii="Arial" w:hAnsi="Arial" w:cs="Arial"/>
                <w:b w:val="0"/>
                <w:bCs w:val="0"/>
                <w:sz w:val="24"/>
                <w:szCs w:val="24"/>
              </w:rPr>
            </w:pPr>
            <w:r>
              <w:rPr>
                <w:rFonts w:ascii="Arial" w:hAnsi="Arial" w:cs="Arial"/>
                <w:sz w:val="24"/>
                <w:szCs w:val="24"/>
              </w:rPr>
              <w:t>Some recommendations may only be examples of good practice observed elsewhere but not subject to CQC standards.</w:t>
            </w:r>
          </w:p>
          <w:p w:rsidR="00D9206D" w:rsidRPr="001A3881" w:rsidRDefault="00D9206D" w:rsidP="00B53D52">
            <w:pPr>
              <w:rPr>
                <w:rFonts w:ascii="Arial" w:hAnsi="Arial" w:cs="Arial"/>
                <w:color w:val="auto"/>
                <w:sz w:val="24"/>
                <w:szCs w:val="24"/>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Maintain log of patient survey actions (e.g. PPG representation) and be prepared to update CQC.</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2</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that you provide an adequate and fair response to the negative reviews on NHS Choices</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3</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Waiting rooms (Bawtry and Blyth) – Require generic posters for non-NHS fees, translation, DPA and general information on practice complaints policy and PPG.</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4</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Staff need to revise whistleblowing policy, including who to go to outside the practice (e.g. CQC)</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5</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Staff need to revise information governance, who the Caldicott Guardian is, the practice of obtaining consent from patients, Mental Capacity Act, Children Acts and Deprivation of Liberty Act (basic awareness of implications for practice beneficial)</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6</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Staff need to know who the Safeguarding/Child Protection Lead is in the practice</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7</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 refresh on use and location of the spillage kit would be beneficial</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8</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Revision of practice policies, such as complaints, in more detail would be </w:t>
            </w:r>
            <w:r>
              <w:rPr>
                <w:rFonts w:ascii="Arial" w:hAnsi="Arial" w:cs="Arial"/>
              </w:rPr>
              <w:lastRenderedPageBreak/>
              <w:t>useful</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lastRenderedPageBreak/>
              <w:t>9</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Staff might benefit from researching the PPG and what they have done to improve the practice. </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10</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 confidentiality concerns in Bawtry reception (adjust blinds on back window)</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11</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Suggest contacting cleaning company about displaying cleaning audits on toilets and consulting room doors</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12</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Review maintenance of records for emergency equipment, including defib pads</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13</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Check practice leaflet is up-to-date using guidance supplied. </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14</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 recruitment procedures and induction paperwork</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15</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Put reminders in place for DBS checks/Nurse professional registration</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16</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Fix staff notes cabinet to make it lockable </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17</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Include pre-employment paperwork for locums</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18</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 mid-year one-to-one reviews</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19</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Make clear handbook and policies and risk assessments to make them clear for all to follow</w:t>
            </w: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20</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Record training on a log and capture all training activities to make it easy to be seen and understood</w:t>
            </w: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lastRenderedPageBreak/>
              <w:t>21</w:t>
            </w: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Publicise practice mission statement, vision and values</w:t>
            </w:r>
          </w:p>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Pr="00F34EAC" w:rsidRDefault="00D9206D" w:rsidP="00B53D52">
            <w:pPr>
              <w:contextualSpacing/>
              <w:rPr>
                <w:rFonts w:ascii="Arial" w:hAnsi="Arial" w:cs="Arial"/>
                <w:sz w:val="24"/>
                <w:szCs w:val="24"/>
              </w:rPr>
            </w:pPr>
            <w:r w:rsidRPr="00F34EAC">
              <w:rPr>
                <w:rFonts w:ascii="Arial" w:hAnsi="Arial" w:cs="Arial"/>
                <w:sz w:val="24"/>
                <w:szCs w:val="24"/>
              </w:rPr>
              <w:t>22</w:t>
            </w: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Look at succession planning/business development and plan ahead</w:t>
            </w:r>
          </w:p>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23</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 visitor book for visitors with confidentiality/health and safety agreements</w:t>
            </w: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24</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that the Caldicott Guardian is a GP and raise awareness among staff of the role</w:t>
            </w: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25</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Take down passwords in the conference room</w:t>
            </w: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26</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Ensure patient notes are in lockable cabinets (Blyth)</w:t>
            </w: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27</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Ensure no foodstuffs are left in the vaccine fridge (Blyth)</w:t>
            </w: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28</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 using data logger in fridge (Blyth)</w:t>
            </w: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29</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30</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31</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32</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33</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34</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35</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36</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206D" w:rsidRPr="00413D60" w:rsidTr="00B53D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37</w:t>
            </w:r>
          </w:p>
          <w:p w:rsidR="00D9206D" w:rsidRPr="00F34EAC"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206D" w:rsidRPr="00413D60" w:rsidTr="00B53D52">
        <w:tc>
          <w:tcPr>
            <w:cnfStyle w:val="001000000000" w:firstRow="0" w:lastRow="0" w:firstColumn="1" w:lastColumn="0" w:oddVBand="0" w:evenVBand="0" w:oddHBand="0" w:evenHBand="0" w:firstRowFirstColumn="0" w:firstRowLastColumn="0" w:lastRowFirstColumn="0" w:lastRowLastColumn="0"/>
            <w:tcW w:w="1857" w:type="dxa"/>
          </w:tcPr>
          <w:p w:rsidR="00D9206D" w:rsidRDefault="00D9206D" w:rsidP="00B53D52">
            <w:pPr>
              <w:contextualSpacing/>
              <w:rPr>
                <w:rFonts w:ascii="Arial" w:hAnsi="Arial" w:cs="Arial"/>
                <w:sz w:val="24"/>
                <w:szCs w:val="24"/>
              </w:rPr>
            </w:pPr>
            <w:r>
              <w:rPr>
                <w:rFonts w:ascii="Arial" w:hAnsi="Arial" w:cs="Arial"/>
                <w:sz w:val="24"/>
                <w:szCs w:val="24"/>
              </w:rPr>
              <w:t>38</w:t>
            </w:r>
          </w:p>
          <w:p w:rsidR="00D9206D" w:rsidRDefault="00D9206D" w:rsidP="00B53D52">
            <w:pPr>
              <w:contextualSpacing/>
              <w:rPr>
                <w:rFonts w:ascii="Arial" w:hAnsi="Arial" w:cs="Arial"/>
                <w:sz w:val="24"/>
                <w:szCs w:val="24"/>
              </w:rPr>
            </w:pPr>
          </w:p>
        </w:tc>
        <w:tc>
          <w:tcPr>
            <w:tcW w:w="7323" w:type="dxa"/>
          </w:tcPr>
          <w:p w:rsidR="00D9206D" w:rsidRPr="00FC0D92" w:rsidRDefault="00D9206D" w:rsidP="00B53D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D9206D" w:rsidRDefault="00D9206D" w:rsidP="00D9206D"/>
    <w:p w:rsidR="00D9206D" w:rsidRDefault="00D9206D" w:rsidP="003C22CE">
      <w:pPr>
        <w:rPr>
          <w:rFonts w:ascii="Arial" w:hAnsi="Arial" w:cs="Arial"/>
        </w:rPr>
      </w:pPr>
    </w:p>
    <w:sectPr w:rsidR="00D9206D" w:rsidSect="005A3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39"/>
    <w:multiLevelType w:val="hybridMultilevel"/>
    <w:tmpl w:val="A7FC1DA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B792BDD"/>
    <w:multiLevelType w:val="hybridMultilevel"/>
    <w:tmpl w:val="57604E9E"/>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2039569E"/>
    <w:multiLevelType w:val="hybridMultilevel"/>
    <w:tmpl w:val="A2F8789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258A5E3B"/>
    <w:multiLevelType w:val="hybridMultilevel"/>
    <w:tmpl w:val="88B6598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nsid w:val="2C4D3020"/>
    <w:multiLevelType w:val="hybridMultilevel"/>
    <w:tmpl w:val="CE9E05EE"/>
    <w:lvl w:ilvl="0" w:tplc="7C1E079E">
      <w:start w:val="1"/>
      <w:numFmt w:val="decimal"/>
      <w:lvlText w:val="%1."/>
      <w:lvlJc w:val="left"/>
      <w:pPr>
        <w:tabs>
          <w:tab w:val="num" w:pos="360"/>
        </w:tabs>
        <w:ind w:left="360" w:hanging="360"/>
      </w:pPr>
      <w:rPr>
        <w:rFonts w:hint="default"/>
      </w:rPr>
    </w:lvl>
    <w:lvl w:ilvl="1" w:tplc="AECC3388">
      <w:start w:val="5"/>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2120DE9"/>
    <w:multiLevelType w:val="hybridMultilevel"/>
    <w:tmpl w:val="9822EA1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nsid w:val="378F21DF"/>
    <w:multiLevelType w:val="hybridMultilevel"/>
    <w:tmpl w:val="F5C2B13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nsid w:val="46351623"/>
    <w:multiLevelType w:val="multilevel"/>
    <w:tmpl w:val="D9AAF1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7A961EC"/>
    <w:multiLevelType w:val="multilevel"/>
    <w:tmpl w:val="DC8EAD74"/>
    <w:lvl w:ilvl="0">
      <w:start w:val="1"/>
      <w:numFmt w:val="decimal"/>
      <w:lvlText w:val="%1."/>
      <w:lvlJc w:val="left"/>
      <w:pPr>
        <w:tabs>
          <w:tab w:val="num" w:pos="360"/>
        </w:tabs>
        <w:ind w:left="360" w:hanging="360"/>
      </w:pPr>
    </w:lvl>
    <w:lvl w:ilvl="1">
      <w:start w:val="5"/>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0A634FD"/>
    <w:multiLevelType w:val="hybridMultilevel"/>
    <w:tmpl w:val="4824067A"/>
    <w:lvl w:ilvl="0" w:tplc="08090009">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5EAA70B2"/>
    <w:multiLevelType w:val="hybridMultilevel"/>
    <w:tmpl w:val="34C4CB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5F405BC9"/>
    <w:multiLevelType w:val="hybridMultilevel"/>
    <w:tmpl w:val="711CB8C4"/>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C8C1854"/>
    <w:multiLevelType w:val="hybridMultilevel"/>
    <w:tmpl w:val="1C0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41DC0"/>
    <w:multiLevelType w:val="hybridMultilevel"/>
    <w:tmpl w:val="8E6A1E4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772938E3"/>
    <w:multiLevelType w:val="hybridMultilevel"/>
    <w:tmpl w:val="F614E28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nsid w:val="7BD20AE9"/>
    <w:multiLevelType w:val="hybridMultilevel"/>
    <w:tmpl w:val="59A8F8A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nsid w:val="7EE74420"/>
    <w:multiLevelType w:val="hybridMultilevel"/>
    <w:tmpl w:val="6F32571C"/>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6"/>
  </w:num>
  <w:num w:numId="3">
    <w:abstractNumId w:val="13"/>
  </w:num>
  <w:num w:numId="4">
    <w:abstractNumId w:val="0"/>
  </w:num>
  <w:num w:numId="5">
    <w:abstractNumId w:val="15"/>
  </w:num>
  <w:num w:numId="6">
    <w:abstractNumId w:val="16"/>
  </w:num>
  <w:num w:numId="7">
    <w:abstractNumId w:val="2"/>
  </w:num>
  <w:num w:numId="8">
    <w:abstractNumId w:val="14"/>
  </w:num>
  <w:num w:numId="9">
    <w:abstractNumId w:val="3"/>
  </w:num>
  <w:num w:numId="10">
    <w:abstractNumId w:val="11"/>
  </w:num>
  <w:num w:numId="11">
    <w:abstractNumId w:val="5"/>
  </w:num>
  <w:num w:numId="12">
    <w:abstractNumId w:val="9"/>
  </w:num>
  <w:num w:numId="13">
    <w:abstractNumId w:val="4"/>
  </w:num>
  <w:num w:numId="14">
    <w:abstractNumId w:val="7"/>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6"/>
    <w:rsid w:val="0002127D"/>
    <w:rsid w:val="00026B5E"/>
    <w:rsid w:val="0003362D"/>
    <w:rsid w:val="000338A7"/>
    <w:rsid w:val="00074035"/>
    <w:rsid w:val="000759D9"/>
    <w:rsid w:val="000816E2"/>
    <w:rsid w:val="000861E4"/>
    <w:rsid w:val="00093744"/>
    <w:rsid w:val="000A78B8"/>
    <w:rsid w:val="000C0455"/>
    <w:rsid w:val="000D5471"/>
    <w:rsid w:val="000D5FC5"/>
    <w:rsid w:val="000E2527"/>
    <w:rsid w:val="000E34F4"/>
    <w:rsid w:val="000F2CC5"/>
    <w:rsid w:val="00106E15"/>
    <w:rsid w:val="001229E5"/>
    <w:rsid w:val="00125312"/>
    <w:rsid w:val="001629AA"/>
    <w:rsid w:val="00183494"/>
    <w:rsid w:val="001A4221"/>
    <w:rsid w:val="001B3574"/>
    <w:rsid w:val="001C7DAB"/>
    <w:rsid w:val="001D1E1F"/>
    <w:rsid w:val="001D1F37"/>
    <w:rsid w:val="001D261D"/>
    <w:rsid w:val="001E3AFE"/>
    <w:rsid w:val="001E3DE8"/>
    <w:rsid w:val="001F636A"/>
    <w:rsid w:val="00203219"/>
    <w:rsid w:val="00207D71"/>
    <w:rsid w:val="00216CC4"/>
    <w:rsid w:val="002201B5"/>
    <w:rsid w:val="00227DCB"/>
    <w:rsid w:val="0024635E"/>
    <w:rsid w:val="00251C6F"/>
    <w:rsid w:val="00267D26"/>
    <w:rsid w:val="00286FA6"/>
    <w:rsid w:val="00296549"/>
    <w:rsid w:val="002B349C"/>
    <w:rsid w:val="002B3EF1"/>
    <w:rsid w:val="002D74FD"/>
    <w:rsid w:val="002E1A79"/>
    <w:rsid w:val="003012E4"/>
    <w:rsid w:val="00315E14"/>
    <w:rsid w:val="00330B35"/>
    <w:rsid w:val="0034568A"/>
    <w:rsid w:val="00356FF2"/>
    <w:rsid w:val="0036384A"/>
    <w:rsid w:val="00382EA2"/>
    <w:rsid w:val="003936A7"/>
    <w:rsid w:val="00394623"/>
    <w:rsid w:val="003A363B"/>
    <w:rsid w:val="003C22CE"/>
    <w:rsid w:val="003C2FF0"/>
    <w:rsid w:val="003C5136"/>
    <w:rsid w:val="003D6F22"/>
    <w:rsid w:val="003E49EF"/>
    <w:rsid w:val="003F1B2C"/>
    <w:rsid w:val="004050A3"/>
    <w:rsid w:val="00413E1D"/>
    <w:rsid w:val="00416157"/>
    <w:rsid w:val="00423F3E"/>
    <w:rsid w:val="0043777B"/>
    <w:rsid w:val="00447C24"/>
    <w:rsid w:val="00467CE7"/>
    <w:rsid w:val="004815B4"/>
    <w:rsid w:val="00487462"/>
    <w:rsid w:val="004B0283"/>
    <w:rsid w:val="004C1BB7"/>
    <w:rsid w:val="004C7ADE"/>
    <w:rsid w:val="004F5922"/>
    <w:rsid w:val="00536124"/>
    <w:rsid w:val="00560895"/>
    <w:rsid w:val="00591854"/>
    <w:rsid w:val="005A3523"/>
    <w:rsid w:val="005B79E2"/>
    <w:rsid w:val="005D5C8A"/>
    <w:rsid w:val="005E1A2B"/>
    <w:rsid w:val="005F4024"/>
    <w:rsid w:val="005F5FA4"/>
    <w:rsid w:val="00600704"/>
    <w:rsid w:val="00622957"/>
    <w:rsid w:val="006261AE"/>
    <w:rsid w:val="00661611"/>
    <w:rsid w:val="00692FE3"/>
    <w:rsid w:val="006D009A"/>
    <w:rsid w:val="006D46AB"/>
    <w:rsid w:val="006F374E"/>
    <w:rsid w:val="00706F8A"/>
    <w:rsid w:val="0071418A"/>
    <w:rsid w:val="00725268"/>
    <w:rsid w:val="00737B5F"/>
    <w:rsid w:val="00773620"/>
    <w:rsid w:val="00796915"/>
    <w:rsid w:val="007A0D92"/>
    <w:rsid w:val="007F0053"/>
    <w:rsid w:val="007F569A"/>
    <w:rsid w:val="00836612"/>
    <w:rsid w:val="008460A7"/>
    <w:rsid w:val="00852C4B"/>
    <w:rsid w:val="00897C14"/>
    <w:rsid w:val="008A31AD"/>
    <w:rsid w:val="008D1103"/>
    <w:rsid w:val="008E3D43"/>
    <w:rsid w:val="008F5DCE"/>
    <w:rsid w:val="00937D13"/>
    <w:rsid w:val="009E13C3"/>
    <w:rsid w:val="009E175F"/>
    <w:rsid w:val="00A004EA"/>
    <w:rsid w:val="00A05E99"/>
    <w:rsid w:val="00A11C42"/>
    <w:rsid w:val="00A22B06"/>
    <w:rsid w:val="00A2659F"/>
    <w:rsid w:val="00A4456C"/>
    <w:rsid w:val="00A66F9C"/>
    <w:rsid w:val="00A933A9"/>
    <w:rsid w:val="00A940E9"/>
    <w:rsid w:val="00AD03DC"/>
    <w:rsid w:val="00AD3B99"/>
    <w:rsid w:val="00AE456B"/>
    <w:rsid w:val="00AE555B"/>
    <w:rsid w:val="00B233D5"/>
    <w:rsid w:val="00B37A48"/>
    <w:rsid w:val="00B409A7"/>
    <w:rsid w:val="00B56E96"/>
    <w:rsid w:val="00B811A7"/>
    <w:rsid w:val="00B811F4"/>
    <w:rsid w:val="00B87513"/>
    <w:rsid w:val="00BA295E"/>
    <w:rsid w:val="00BD50C6"/>
    <w:rsid w:val="00BF00A0"/>
    <w:rsid w:val="00C02AE7"/>
    <w:rsid w:val="00C07F94"/>
    <w:rsid w:val="00C262D3"/>
    <w:rsid w:val="00C31A0C"/>
    <w:rsid w:val="00C45CD7"/>
    <w:rsid w:val="00C61355"/>
    <w:rsid w:val="00C80D98"/>
    <w:rsid w:val="00C8385B"/>
    <w:rsid w:val="00C92AB9"/>
    <w:rsid w:val="00C97B92"/>
    <w:rsid w:val="00CB7AAE"/>
    <w:rsid w:val="00CC2168"/>
    <w:rsid w:val="00CE1CDE"/>
    <w:rsid w:val="00CF5425"/>
    <w:rsid w:val="00CF7CDE"/>
    <w:rsid w:val="00D17C87"/>
    <w:rsid w:val="00D60DD5"/>
    <w:rsid w:val="00D71096"/>
    <w:rsid w:val="00D7248D"/>
    <w:rsid w:val="00D74F48"/>
    <w:rsid w:val="00D9206D"/>
    <w:rsid w:val="00DA1CCA"/>
    <w:rsid w:val="00DC0BF5"/>
    <w:rsid w:val="00DD1E5A"/>
    <w:rsid w:val="00DF5184"/>
    <w:rsid w:val="00E0486B"/>
    <w:rsid w:val="00E1056B"/>
    <w:rsid w:val="00E713EE"/>
    <w:rsid w:val="00F0139B"/>
    <w:rsid w:val="00F3427B"/>
    <w:rsid w:val="00F51580"/>
    <w:rsid w:val="00F66B21"/>
    <w:rsid w:val="00F9329C"/>
    <w:rsid w:val="00FB6D2E"/>
    <w:rsid w:val="00FE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D9206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1">
    <w:name w:val="Medium Grid 3 Accent 1"/>
    <w:basedOn w:val="TableNormal"/>
    <w:uiPriority w:val="69"/>
    <w:rsid w:val="00D9206D"/>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MEDISEC NET IMPLEMENTATION GROUP MEETING</vt:lpstr>
    </vt:vector>
  </TitlesOfParts>
  <Company>NHS Doncaster</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MEDISEC NET IMPLEMENTATION GROUP MEETING</dc:title>
  <dc:creator>heleny</dc:creator>
  <cp:lastModifiedBy>Daniel Blakey</cp:lastModifiedBy>
  <cp:revision>5</cp:revision>
  <cp:lastPrinted>2014-08-27T07:32:00Z</cp:lastPrinted>
  <dcterms:created xsi:type="dcterms:W3CDTF">2015-11-24T14:09:00Z</dcterms:created>
  <dcterms:modified xsi:type="dcterms:W3CDTF">2015-11-24T14:37:00Z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-274259859</vt:i4>
  </property>
  <property fmtid="{D5CDD505-2E9C-101B-9397-08002B2CF9AE}" pid="3" name="_NewReviewCycle">
    <vt:lpwstr/>
  </property>
  <property fmtid="{D5CDD505-2E9C-101B-9397-08002B2CF9AE}" pid="4" name="_EmailSubject">
    <vt:lpwstr>Medisec Net Implementation Meeting 18.07.11</vt:lpwstr>
  </property>
  <property fmtid="{D5CDD505-2E9C-101B-9397-08002B2CF9AE}" pid="5" name="_AuthorEmail">
    <vt:lpwstr>Julie.Ekins@dbh.nhs.uk</vt:lpwstr>
  </property>
  <property fmtid="{D5CDD505-2E9C-101B-9397-08002B2CF9AE}" pid="6" name="_AuthorEmailDisplayName">
    <vt:lpwstr>Julie Ekins</vt:lpwstr>
  </property>
  <property fmtid="{D5CDD505-2E9C-101B-9397-08002B2CF9AE}" pid="7" name="_ReviewingToolsShownOnce">
    <vt:lpwstr/>
  </property>
</Properties>
</file>